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FF49AB" w14:textId="2B933D7D" w:rsidR="00A23E89" w:rsidRPr="002954DC" w:rsidRDefault="00B73A8D" w:rsidP="008E4C29">
      <w:pPr>
        <w:spacing w:line="480" w:lineRule="auto"/>
        <w:jc w:val="center"/>
        <w:rPr>
          <w:rFonts w:ascii="Times New Roman" w:hAnsi="Times New Roman" w:cs="Times New Roman"/>
          <w:b/>
          <w:bCs/>
          <w:sz w:val="24"/>
          <w:szCs w:val="24"/>
          <w:lang w:val="en-US"/>
        </w:rPr>
      </w:pPr>
      <w:r w:rsidRPr="002954DC">
        <w:rPr>
          <w:rFonts w:ascii="Times New Roman" w:hAnsi="Times New Roman" w:cs="Times New Roman"/>
          <w:b/>
          <w:bCs/>
          <w:sz w:val="24"/>
          <w:szCs w:val="24"/>
          <w:lang w:val="en-US"/>
        </w:rPr>
        <w:t>Response on Credibility and Peer Review Process</w:t>
      </w:r>
    </w:p>
    <w:p w14:paraId="4AAA9D95" w14:textId="0CFD6144" w:rsidR="00B73A8D" w:rsidRPr="00B73A8D" w:rsidRDefault="00B73A8D" w:rsidP="008E4C29">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Thank you so much for your question. Indeed, the peer review process creates trust in the field of qualitative research. Given that qualitative research relies mostly on qualitative research methods such as the use of </w:t>
      </w:r>
      <w:r w:rsidR="006F6E86">
        <w:rPr>
          <w:rFonts w:ascii="Times New Roman" w:hAnsi="Times New Roman" w:cs="Times New Roman"/>
          <w:sz w:val="24"/>
          <w:szCs w:val="24"/>
          <w:lang w:val="en-US"/>
        </w:rPr>
        <w:t>observation and</w:t>
      </w:r>
      <w:r>
        <w:rPr>
          <w:rFonts w:ascii="Times New Roman" w:hAnsi="Times New Roman" w:cs="Times New Roman"/>
          <w:sz w:val="24"/>
          <w:szCs w:val="24"/>
          <w:lang w:val="en-US"/>
        </w:rPr>
        <w:t xml:space="preserve"> interviews to collect information, </w:t>
      </w:r>
      <w:r w:rsidR="004C11F6">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analysis that is done </w:t>
      </w:r>
      <w:r w:rsidR="006F6E86">
        <w:rPr>
          <w:rFonts w:ascii="Times New Roman" w:hAnsi="Times New Roman" w:cs="Times New Roman"/>
          <w:sz w:val="24"/>
          <w:szCs w:val="24"/>
          <w:lang w:val="en-US"/>
        </w:rPr>
        <w:t>qualitatively</w:t>
      </w:r>
      <w:r>
        <w:rPr>
          <w:rFonts w:ascii="Times New Roman" w:hAnsi="Times New Roman" w:cs="Times New Roman"/>
          <w:sz w:val="24"/>
          <w:szCs w:val="24"/>
          <w:lang w:val="en-US"/>
        </w:rPr>
        <w:t xml:space="preserve"> is bound to have bias</w:t>
      </w:r>
      <w:r w:rsidR="004C11F6">
        <w:rPr>
          <w:rFonts w:ascii="Times New Roman" w:hAnsi="Times New Roman" w:cs="Times New Roman"/>
          <w:sz w:val="24"/>
          <w:szCs w:val="24"/>
          <w:lang w:val="en-US"/>
        </w:rPr>
        <w:t>es</w:t>
      </w:r>
      <w:r>
        <w:rPr>
          <w:rFonts w:ascii="Times New Roman" w:hAnsi="Times New Roman" w:cs="Times New Roman"/>
          <w:sz w:val="24"/>
          <w:szCs w:val="24"/>
          <w:lang w:val="en-US"/>
        </w:rPr>
        <w:t>. Therefore, having other experts within the field loo at the information reported and comment on the areas of improvement helps to create credibility of the final report</w:t>
      </w:r>
      <w:r w:rsidR="004C11F6">
        <w:rPr>
          <w:rFonts w:ascii="Times New Roman" w:hAnsi="Times New Roman" w:cs="Times New Roman"/>
          <w:sz w:val="24"/>
          <w:szCs w:val="24"/>
          <w:lang w:val="en-US"/>
        </w:rPr>
        <w:t>,</w:t>
      </w:r>
      <w:r>
        <w:rPr>
          <w:rFonts w:ascii="Times New Roman" w:hAnsi="Times New Roman" w:cs="Times New Roman"/>
          <w:sz w:val="24"/>
          <w:szCs w:val="24"/>
          <w:lang w:val="en-US"/>
        </w:rPr>
        <w:t xml:space="preserve"> which is </w:t>
      </w:r>
      <w:r w:rsidR="006F6E86">
        <w:rPr>
          <w:rFonts w:ascii="Times New Roman" w:hAnsi="Times New Roman" w:cs="Times New Roman"/>
          <w:sz w:val="24"/>
          <w:szCs w:val="24"/>
          <w:lang w:val="en-US"/>
        </w:rPr>
        <w:t>written</w:t>
      </w:r>
      <w:r>
        <w:rPr>
          <w:rFonts w:ascii="Times New Roman" w:hAnsi="Times New Roman" w:cs="Times New Roman"/>
          <w:sz w:val="24"/>
          <w:szCs w:val="24"/>
          <w:lang w:val="en-US"/>
        </w:rPr>
        <w:t xml:space="preserve"> as a peer-</w:t>
      </w:r>
      <w:r w:rsidR="006F6E86">
        <w:rPr>
          <w:rFonts w:ascii="Times New Roman" w:hAnsi="Times New Roman" w:cs="Times New Roman"/>
          <w:sz w:val="24"/>
          <w:szCs w:val="24"/>
          <w:lang w:val="en-US"/>
        </w:rPr>
        <w:t>reviewed journal article. All peer reviews follow the same procedures even though they might vary in the intensity of the review.</w:t>
      </w:r>
      <w:r w:rsidR="004C11F6">
        <w:rPr>
          <w:rFonts w:ascii="Times New Roman" w:hAnsi="Times New Roman" w:cs="Times New Roman"/>
          <w:sz w:val="24"/>
          <w:szCs w:val="24"/>
          <w:lang w:val="en-US"/>
        </w:rPr>
        <w:t xml:space="preserve"> Therefore, t</w:t>
      </w:r>
      <w:r w:rsidR="006F6E86">
        <w:rPr>
          <w:rFonts w:ascii="Times New Roman" w:hAnsi="Times New Roman" w:cs="Times New Roman"/>
          <w:sz w:val="24"/>
          <w:szCs w:val="24"/>
          <w:lang w:val="en-US"/>
        </w:rPr>
        <w:t xml:space="preserve">hey are all the same because all peer reviews are done by experts within </w:t>
      </w:r>
      <w:r w:rsidR="004C11F6">
        <w:rPr>
          <w:rFonts w:ascii="Times New Roman" w:hAnsi="Times New Roman" w:cs="Times New Roman"/>
          <w:sz w:val="24"/>
          <w:szCs w:val="24"/>
          <w:lang w:val="en-US"/>
        </w:rPr>
        <w:t>a</w:t>
      </w:r>
      <w:r w:rsidR="006F6E86">
        <w:rPr>
          <w:rFonts w:ascii="Times New Roman" w:hAnsi="Times New Roman" w:cs="Times New Roman"/>
          <w:sz w:val="24"/>
          <w:szCs w:val="24"/>
          <w:lang w:val="en-US"/>
        </w:rPr>
        <w:t xml:space="preserve"> particular field</w:t>
      </w:r>
      <w:r w:rsidR="004C11F6">
        <w:rPr>
          <w:rFonts w:ascii="Times New Roman" w:hAnsi="Times New Roman" w:cs="Times New Roman"/>
          <w:sz w:val="24"/>
          <w:szCs w:val="24"/>
          <w:lang w:val="en-US"/>
        </w:rPr>
        <w:t>. Such experts</w:t>
      </w:r>
      <w:r w:rsidR="006F6E86">
        <w:rPr>
          <w:rFonts w:ascii="Times New Roman" w:hAnsi="Times New Roman" w:cs="Times New Roman"/>
          <w:sz w:val="24"/>
          <w:szCs w:val="24"/>
          <w:lang w:val="en-US"/>
        </w:rPr>
        <w:t xml:space="preserve"> are in a better position to offer quality and constructive</w:t>
      </w:r>
      <w:r w:rsidR="004C11F6">
        <w:rPr>
          <w:rFonts w:ascii="Times New Roman" w:hAnsi="Times New Roman" w:cs="Times New Roman"/>
          <w:sz w:val="24"/>
          <w:szCs w:val="24"/>
          <w:lang w:val="en-US"/>
        </w:rPr>
        <w:t>,</w:t>
      </w:r>
      <w:r w:rsidR="006F6E86">
        <w:rPr>
          <w:rFonts w:ascii="Times New Roman" w:hAnsi="Times New Roman" w:cs="Times New Roman"/>
          <w:sz w:val="24"/>
          <w:szCs w:val="24"/>
          <w:lang w:val="en-US"/>
        </w:rPr>
        <w:t xml:space="preserve"> </w:t>
      </w:r>
      <w:r w:rsidR="004C11F6">
        <w:rPr>
          <w:rFonts w:ascii="Times New Roman" w:hAnsi="Times New Roman" w:cs="Times New Roman"/>
          <w:sz w:val="24"/>
          <w:szCs w:val="24"/>
          <w:lang w:val="en-US"/>
        </w:rPr>
        <w:t>as well as</w:t>
      </w:r>
      <w:r w:rsidR="006F6E86">
        <w:rPr>
          <w:rFonts w:ascii="Times New Roman" w:hAnsi="Times New Roman" w:cs="Times New Roman"/>
          <w:sz w:val="24"/>
          <w:szCs w:val="24"/>
          <w:lang w:val="en-US"/>
        </w:rPr>
        <w:t xml:space="preserve"> bias</w:t>
      </w:r>
      <w:r w:rsidR="004C11F6">
        <w:rPr>
          <w:rFonts w:ascii="Times New Roman" w:hAnsi="Times New Roman" w:cs="Times New Roman"/>
          <w:sz w:val="24"/>
          <w:szCs w:val="24"/>
          <w:lang w:val="en-US"/>
        </w:rPr>
        <w:t>-</w:t>
      </w:r>
      <w:r w:rsidR="006F6E86">
        <w:rPr>
          <w:rFonts w:ascii="Times New Roman" w:hAnsi="Times New Roman" w:cs="Times New Roman"/>
          <w:sz w:val="24"/>
          <w:szCs w:val="24"/>
          <w:lang w:val="en-US"/>
        </w:rPr>
        <w:t>free feedback</w:t>
      </w:r>
      <w:r w:rsidR="004C11F6">
        <w:rPr>
          <w:rFonts w:ascii="Times New Roman" w:hAnsi="Times New Roman" w:cs="Times New Roman"/>
          <w:sz w:val="24"/>
          <w:szCs w:val="24"/>
          <w:lang w:val="en-US"/>
        </w:rPr>
        <w:t>,</w:t>
      </w:r>
      <w:r w:rsidR="006F6E86">
        <w:rPr>
          <w:rFonts w:ascii="Times New Roman" w:hAnsi="Times New Roman" w:cs="Times New Roman"/>
          <w:sz w:val="24"/>
          <w:szCs w:val="24"/>
          <w:lang w:val="en-US"/>
        </w:rPr>
        <w:t xml:space="preserve"> on the research and suggest adequate improvements</w:t>
      </w:r>
      <w:r w:rsidR="004C11F6">
        <w:rPr>
          <w:rFonts w:ascii="Times New Roman" w:hAnsi="Times New Roman" w:cs="Times New Roman"/>
          <w:sz w:val="24"/>
          <w:szCs w:val="24"/>
          <w:lang w:val="en-US"/>
        </w:rPr>
        <w:t>,</w:t>
      </w:r>
      <w:r w:rsidR="006F6E86">
        <w:rPr>
          <w:rFonts w:ascii="Times New Roman" w:hAnsi="Times New Roman" w:cs="Times New Roman"/>
          <w:sz w:val="24"/>
          <w:szCs w:val="24"/>
          <w:lang w:val="en-US"/>
        </w:rPr>
        <w:t xml:space="preserve"> if any</w:t>
      </w:r>
      <w:r w:rsidR="004C11F6">
        <w:rPr>
          <w:rFonts w:ascii="Times New Roman" w:hAnsi="Times New Roman" w:cs="Times New Roman"/>
          <w:sz w:val="24"/>
          <w:szCs w:val="24"/>
          <w:lang w:val="en-US"/>
        </w:rPr>
        <w:t xml:space="preserve">, </w:t>
      </w:r>
      <w:r w:rsidR="006F6E86">
        <w:rPr>
          <w:rFonts w:ascii="Times New Roman" w:hAnsi="Times New Roman" w:cs="Times New Roman"/>
          <w:sz w:val="24"/>
          <w:szCs w:val="24"/>
          <w:lang w:val="en-US"/>
        </w:rPr>
        <w:t xml:space="preserve">before </w:t>
      </w:r>
      <w:r w:rsidR="004C11F6">
        <w:rPr>
          <w:rFonts w:ascii="Times New Roman" w:hAnsi="Times New Roman" w:cs="Times New Roman"/>
          <w:sz w:val="24"/>
          <w:szCs w:val="24"/>
          <w:lang w:val="en-US"/>
        </w:rPr>
        <w:t>the research</w:t>
      </w:r>
      <w:r w:rsidR="006F6E86">
        <w:rPr>
          <w:rFonts w:ascii="Times New Roman" w:hAnsi="Times New Roman" w:cs="Times New Roman"/>
          <w:sz w:val="24"/>
          <w:szCs w:val="24"/>
          <w:lang w:val="en-US"/>
        </w:rPr>
        <w:t xml:space="preserve"> work is accepted to be published with an academic journal. Therefore, it is important to note that where the peer review is done by experts in the field, it is always better than when it is done by peers who might not have the pedigree of the exerts in the field. Therefore, since all peer review is done with the aim of having an academic</w:t>
      </w:r>
      <w:r w:rsidR="004C11F6">
        <w:rPr>
          <w:rFonts w:ascii="Times New Roman" w:hAnsi="Times New Roman" w:cs="Times New Roman"/>
          <w:sz w:val="24"/>
          <w:szCs w:val="24"/>
          <w:lang w:val="en-US"/>
        </w:rPr>
        <w:t xml:space="preserve"> piece of</w:t>
      </w:r>
      <w:r w:rsidR="006F6E86">
        <w:rPr>
          <w:rFonts w:ascii="Times New Roman" w:hAnsi="Times New Roman" w:cs="Times New Roman"/>
          <w:sz w:val="24"/>
          <w:szCs w:val="24"/>
          <w:lang w:val="en-US"/>
        </w:rPr>
        <w:t xml:space="preserve"> research published with a particular journal, they are the same because they follow the same procedures of scrutiny before approval for publication of a particular piece of research work.</w:t>
      </w:r>
    </w:p>
    <w:sectPr w:rsidR="00B73A8D" w:rsidRPr="00B73A8D">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DB2792" w14:textId="77777777" w:rsidR="000E12C2" w:rsidRDefault="000E12C2" w:rsidP="002461D2">
      <w:pPr>
        <w:spacing w:after="0" w:line="240" w:lineRule="auto"/>
      </w:pPr>
      <w:r>
        <w:separator/>
      </w:r>
    </w:p>
  </w:endnote>
  <w:endnote w:type="continuationSeparator" w:id="0">
    <w:p w14:paraId="7D42060C" w14:textId="77777777" w:rsidR="000E12C2" w:rsidRDefault="000E12C2" w:rsidP="002461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F41453" w14:textId="77777777" w:rsidR="000E12C2" w:rsidRDefault="000E12C2" w:rsidP="002461D2">
      <w:pPr>
        <w:spacing w:after="0" w:line="240" w:lineRule="auto"/>
      </w:pPr>
      <w:r>
        <w:separator/>
      </w:r>
    </w:p>
  </w:footnote>
  <w:footnote w:type="continuationSeparator" w:id="0">
    <w:p w14:paraId="51162127" w14:textId="77777777" w:rsidR="000E12C2" w:rsidRDefault="000E12C2" w:rsidP="002461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645502396"/>
      <w:docPartObj>
        <w:docPartGallery w:val="Page Numbers (Top of Page)"/>
        <w:docPartUnique/>
      </w:docPartObj>
    </w:sdtPr>
    <w:sdtEndPr>
      <w:rPr>
        <w:noProof/>
      </w:rPr>
    </w:sdtEndPr>
    <w:sdtContent>
      <w:p w14:paraId="654BAA10" w14:textId="46394969" w:rsidR="002461D2" w:rsidRPr="002461D2" w:rsidRDefault="002461D2" w:rsidP="002461D2">
        <w:pPr>
          <w:pStyle w:val="Header"/>
          <w:jc w:val="right"/>
          <w:rPr>
            <w:rFonts w:ascii="Times New Roman" w:hAnsi="Times New Roman" w:cs="Times New Roman"/>
            <w:sz w:val="24"/>
            <w:szCs w:val="24"/>
          </w:rPr>
        </w:pPr>
        <w:r w:rsidRPr="002461D2">
          <w:rPr>
            <w:rFonts w:ascii="Times New Roman" w:hAnsi="Times New Roman" w:cs="Times New Roman"/>
            <w:sz w:val="24"/>
            <w:szCs w:val="24"/>
          </w:rPr>
          <w:fldChar w:fldCharType="begin"/>
        </w:r>
        <w:r w:rsidRPr="002461D2">
          <w:rPr>
            <w:rFonts w:ascii="Times New Roman" w:hAnsi="Times New Roman" w:cs="Times New Roman"/>
            <w:sz w:val="24"/>
            <w:szCs w:val="24"/>
          </w:rPr>
          <w:instrText xml:space="preserve"> PAGE   \* MERGEFORMAT </w:instrText>
        </w:r>
        <w:r w:rsidRPr="002461D2">
          <w:rPr>
            <w:rFonts w:ascii="Times New Roman" w:hAnsi="Times New Roman" w:cs="Times New Roman"/>
            <w:sz w:val="24"/>
            <w:szCs w:val="24"/>
          </w:rPr>
          <w:fldChar w:fldCharType="separate"/>
        </w:r>
        <w:r w:rsidRPr="002461D2">
          <w:rPr>
            <w:rFonts w:ascii="Times New Roman" w:hAnsi="Times New Roman" w:cs="Times New Roman"/>
            <w:noProof/>
            <w:sz w:val="24"/>
            <w:szCs w:val="24"/>
          </w:rPr>
          <w:t>2</w:t>
        </w:r>
        <w:r w:rsidRPr="002461D2">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YwMDI1tDQ1NjG2tLRQ0lEKTi0uzszPAykwrAUAkY+vpSwAAAA="/>
  </w:docVars>
  <w:rsids>
    <w:rsidRoot w:val="00B73A8D"/>
    <w:rsid w:val="000E12C2"/>
    <w:rsid w:val="002461D2"/>
    <w:rsid w:val="002954DC"/>
    <w:rsid w:val="004C11F6"/>
    <w:rsid w:val="006F6E86"/>
    <w:rsid w:val="00783275"/>
    <w:rsid w:val="008E4C29"/>
    <w:rsid w:val="00B73A8D"/>
    <w:rsid w:val="00F8619D"/>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8D7E6"/>
  <w15:chartTrackingRefBased/>
  <w15:docId w15:val="{1242D7C7-1C23-4391-B443-39B3BF979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61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61D2"/>
  </w:style>
  <w:style w:type="paragraph" w:styleId="Footer">
    <w:name w:val="footer"/>
    <w:basedOn w:val="Normal"/>
    <w:link w:val="FooterChar"/>
    <w:uiPriority w:val="99"/>
    <w:unhideWhenUsed/>
    <w:rsid w:val="002461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61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228</Words>
  <Characters>1306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4</cp:revision>
  <dcterms:created xsi:type="dcterms:W3CDTF">2020-05-03T18:01:00Z</dcterms:created>
  <dcterms:modified xsi:type="dcterms:W3CDTF">2020-05-03T18:24:00Z</dcterms:modified>
</cp:coreProperties>
</file>